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42D" w:rsidRDefault="0088342D" w:rsidP="0088342D">
      <w:pPr>
        <w:widowControl/>
        <w:rPr>
          <w:rFonts w:asciiTheme="minorEastAsia" w:hAnsiTheme="minorEastAsia"/>
          <w:sz w:val="24"/>
          <w:szCs w:val="28"/>
        </w:rPr>
      </w:pPr>
      <w:r w:rsidRPr="00CD60B6">
        <w:rPr>
          <w:rFonts w:asciiTheme="minorEastAsia" w:hAnsiTheme="minorEastAsia" w:hint="eastAsia"/>
          <w:sz w:val="24"/>
          <w:szCs w:val="28"/>
        </w:rPr>
        <w:t>附件</w:t>
      </w:r>
      <w:r w:rsidRPr="00CD60B6">
        <w:rPr>
          <w:rFonts w:asciiTheme="minorEastAsia" w:hAnsiTheme="minorEastAsia" w:hint="eastAsia"/>
          <w:sz w:val="24"/>
          <w:szCs w:val="28"/>
        </w:rPr>
        <w:t>1</w:t>
      </w:r>
      <w:r w:rsidRPr="00CD60B6">
        <w:rPr>
          <w:rFonts w:asciiTheme="minorEastAsia" w:hAnsiTheme="minorEastAsia" w:hint="eastAsia"/>
          <w:sz w:val="24"/>
          <w:szCs w:val="28"/>
        </w:rPr>
        <w:t>：</w:t>
      </w:r>
      <w:r>
        <w:rPr>
          <w:rFonts w:asciiTheme="minorEastAsia" w:hAnsiTheme="minorEastAsia" w:hint="eastAsia"/>
          <w:sz w:val="24"/>
          <w:szCs w:val="28"/>
        </w:rPr>
        <w:t xml:space="preserve"> </w:t>
      </w:r>
      <w:r>
        <w:rPr>
          <w:rFonts w:asciiTheme="minorEastAsia" w:hAnsiTheme="minorEastAsia"/>
          <w:sz w:val="24"/>
          <w:szCs w:val="28"/>
        </w:rPr>
        <w:t xml:space="preserve">       </w:t>
      </w:r>
    </w:p>
    <w:p w:rsidR="0088342D" w:rsidRDefault="0088342D" w:rsidP="0088342D">
      <w:pPr>
        <w:widowControl/>
        <w:ind w:firstLineChars="750" w:firstLine="1800"/>
        <w:rPr>
          <w:rFonts w:ascii="仿宋_GB2312" w:eastAsia="仿宋_GB2312" w:hAnsi="仿宋"/>
          <w:sz w:val="32"/>
          <w:szCs w:val="32"/>
        </w:rPr>
      </w:pPr>
      <w:r>
        <w:rPr>
          <w:rFonts w:asciiTheme="minorEastAsia" w:hAnsiTheme="minorEastAsia"/>
          <w:sz w:val="24"/>
          <w:szCs w:val="28"/>
        </w:rPr>
        <w:t xml:space="preserve"> </w:t>
      </w:r>
      <w:r w:rsidRPr="00CD60B6">
        <w:rPr>
          <w:rFonts w:asciiTheme="minorEastAsia" w:hAnsiTheme="minorEastAsia" w:hint="eastAsia"/>
          <w:sz w:val="24"/>
          <w:szCs w:val="28"/>
        </w:rPr>
        <w:t>应用技术学院</w:t>
      </w:r>
      <w:r>
        <w:rPr>
          <w:rFonts w:asciiTheme="minorEastAsia" w:hAnsiTheme="minorEastAsia" w:hint="eastAsia"/>
          <w:sz w:val="24"/>
          <w:szCs w:val="28"/>
        </w:rPr>
        <w:t>2025-2026</w:t>
      </w:r>
      <w:r w:rsidRPr="00CD60B6">
        <w:rPr>
          <w:rFonts w:asciiTheme="minorEastAsia" w:hAnsiTheme="minorEastAsia" w:hint="eastAsia"/>
          <w:sz w:val="24"/>
          <w:szCs w:val="28"/>
        </w:rPr>
        <w:t>学年课程评估结果汇总表</w:t>
      </w:r>
    </w:p>
    <w:tbl>
      <w:tblPr>
        <w:tblW w:w="8379" w:type="dxa"/>
        <w:jc w:val="center"/>
        <w:tblLook w:val="04A0" w:firstRow="1" w:lastRow="0" w:firstColumn="1" w:lastColumn="0" w:noHBand="0" w:noVBand="1"/>
      </w:tblPr>
      <w:tblGrid>
        <w:gridCol w:w="1008"/>
        <w:gridCol w:w="4629"/>
        <w:gridCol w:w="2742"/>
      </w:tblGrid>
      <w:tr w:rsidR="0088342D" w:rsidRPr="003E44CC" w:rsidTr="00FE14F4">
        <w:trPr>
          <w:trHeight w:val="450"/>
          <w:jc w:val="center"/>
        </w:trPr>
        <w:tc>
          <w:tcPr>
            <w:tcW w:w="83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342D" w:rsidRPr="003E44CC" w:rsidRDefault="0088342D" w:rsidP="00FE14F4">
            <w:pPr>
              <w:ind w:firstLineChars="200" w:firstLine="723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88342D" w:rsidRPr="003E44CC" w:rsidTr="00FE14F4">
        <w:trPr>
          <w:trHeight w:val="443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42D" w:rsidRPr="003E44CC" w:rsidRDefault="0088342D" w:rsidP="00FE14F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E44C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42D" w:rsidRPr="003E44CC" w:rsidRDefault="0088342D" w:rsidP="00FE14F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E44C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3E44CC" w:rsidRDefault="0088342D" w:rsidP="00FE14F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E44C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等级</w:t>
            </w:r>
          </w:p>
        </w:tc>
      </w:tr>
      <w:tr w:rsidR="0088342D" w:rsidRPr="003E44CC" w:rsidTr="00FE14F4">
        <w:trPr>
          <w:trHeight w:val="443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建设工程项目管理与实务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kern w:val="0"/>
                <w:sz w:val="24"/>
                <w:szCs w:val="24"/>
              </w:rPr>
              <w:t>良</w:t>
            </w:r>
          </w:p>
        </w:tc>
      </w:tr>
      <w:tr w:rsidR="0088342D" w:rsidRPr="003E44CC" w:rsidTr="00FE14F4">
        <w:trPr>
          <w:trHeight w:val="443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装配式建筑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kern w:val="0"/>
                <w:sz w:val="24"/>
                <w:szCs w:val="24"/>
              </w:rPr>
              <w:t>优</w:t>
            </w:r>
          </w:p>
        </w:tc>
      </w:tr>
      <w:tr w:rsidR="0088342D" w:rsidRPr="003E44CC" w:rsidTr="00FE14F4">
        <w:trPr>
          <w:trHeight w:val="443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建筑施工技术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kern w:val="0"/>
                <w:sz w:val="24"/>
                <w:szCs w:val="24"/>
              </w:rPr>
              <w:t>良</w:t>
            </w:r>
          </w:p>
        </w:tc>
      </w:tr>
      <w:tr w:rsidR="0088342D" w:rsidRPr="003E44CC" w:rsidTr="00FE14F4">
        <w:trPr>
          <w:trHeight w:val="360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建筑结构抗震设计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kern w:val="0"/>
                <w:sz w:val="24"/>
                <w:szCs w:val="24"/>
              </w:rPr>
              <w:t>良</w:t>
            </w:r>
          </w:p>
        </w:tc>
      </w:tr>
      <w:tr w:rsidR="0088342D" w:rsidRPr="003E44CC" w:rsidTr="00FE14F4">
        <w:trPr>
          <w:trHeight w:val="360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数据库技术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kern w:val="0"/>
                <w:sz w:val="24"/>
                <w:szCs w:val="24"/>
              </w:rPr>
              <w:t>优</w:t>
            </w:r>
          </w:p>
        </w:tc>
      </w:tr>
      <w:tr w:rsidR="0088342D" w:rsidRPr="003E44CC" w:rsidTr="00FE14F4">
        <w:trPr>
          <w:trHeight w:val="360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电力电子变换和控制技术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kern w:val="0"/>
                <w:sz w:val="24"/>
                <w:szCs w:val="24"/>
              </w:rPr>
              <w:t>良</w:t>
            </w:r>
          </w:p>
        </w:tc>
      </w:tr>
      <w:tr w:rsidR="0088342D" w:rsidRPr="003E44CC" w:rsidTr="00FE14F4">
        <w:trPr>
          <w:trHeight w:val="360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过程控制系统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kern w:val="0"/>
                <w:sz w:val="24"/>
                <w:szCs w:val="24"/>
              </w:rPr>
              <w:t>良</w:t>
            </w:r>
          </w:p>
        </w:tc>
      </w:tr>
      <w:tr w:rsidR="0088342D" w:rsidRPr="003E44CC" w:rsidTr="00FE14F4">
        <w:trPr>
          <w:trHeight w:val="360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Python语言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kern w:val="0"/>
                <w:sz w:val="24"/>
                <w:szCs w:val="24"/>
              </w:rPr>
              <w:t>良</w:t>
            </w:r>
          </w:p>
        </w:tc>
      </w:tr>
      <w:tr w:rsidR="0088342D" w:rsidRPr="003E44CC" w:rsidTr="00FE14F4">
        <w:trPr>
          <w:trHeight w:val="360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Java高级编程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kern w:val="0"/>
                <w:sz w:val="24"/>
                <w:szCs w:val="24"/>
              </w:rPr>
              <w:t>良</w:t>
            </w:r>
          </w:p>
        </w:tc>
      </w:tr>
      <w:tr w:rsidR="0088342D" w:rsidRPr="003E44CC" w:rsidTr="00FE14F4">
        <w:trPr>
          <w:trHeight w:val="360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轴承制造技术（含智能制造设备）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kern w:val="0"/>
                <w:sz w:val="24"/>
                <w:szCs w:val="24"/>
              </w:rPr>
              <w:t>优</w:t>
            </w:r>
          </w:p>
        </w:tc>
      </w:tr>
      <w:tr w:rsidR="0088342D" w:rsidRPr="003E44CC" w:rsidTr="00FE14F4">
        <w:trPr>
          <w:trHeight w:val="360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机械制造技术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kern w:val="0"/>
                <w:sz w:val="24"/>
                <w:szCs w:val="24"/>
              </w:rPr>
              <w:t>优</w:t>
            </w:r>
          </w:p>
        </w:tc>
      </w:tr>
      <w:tr w:rsidR="0088342D" w:rsidRPr="003E44CC" w:rsidTr="00FE14F4">
        <w:trPr>
          <w:trHeight w:val="360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汽车底盘构造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kern w:val="0"/>
                <w:sz w:val="24"/>
                <w:szCs w:val="24"/>
              </w:rPr>
              <w:t>优</w:t>
            </w:r>
          </w:p>
        </w:tc>
      </w:tr>
      <w:tr w:rsidR="0088342D" w:rsidRPr="003E44CC" w:rsidTr="00FE14F4">
        <w:trPr>
          <w:trHeight w:val="360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工程材料与成型工艺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kern w:val="0"/>
                <w:sz w:val="24"/>
                <w:szCs w:val="24"/>
              </w:rPr>
              <w:t>良</w:t>
            </w:r>
          </w:p>
        </w:tc>
      </w:tr>
      <w:tr w:rsidR="0088342D" w:rsidRPr="003E44CC" w:rsidTr="00FE14F4">
        <w:trPr>
          <w:trHeight w:val="360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模具技术与应用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kern w:val="0"/>
                <w:sz w:val="24"/>
                <w:szCs w:val="24"/>
              </w:rPr>
              <w:t>优</w:t>
            </w:r>
          </w:p>
        </w:tc>
      </w:tr>
      <w:tr w:rsidR="0088342D" w:rsidRPr="003E44CC" w:rsidTr="00FE14F4">
        <w:trPr>
          <w:trHeight w:val="360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典型零件公差与技术测量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kern w:val="0"/>
                <w:sz w:val="24"/>
                <w:szCs w:val="24"/>
              </w:rPr>
              <w:t>优</w:t>
            </w:r>
          </w:p>
        </w:tc>
      </w:tr>
      <w:tr w:rsidR="0088342D" w:rsidRPr="003E44CC" w:rsidTr="00FE14F4">
        <w:trPr>
          <w:trHeight w:val="36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4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数控技术应用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优</w:t>
            </w:r>
          </w:p>
        </w:tc>
      </w:tr>
      <w:tr w:rsidR="0088342D" w:rsidRPr="003E44CC" w:rsidTr="00FE14F4">
        <w:trPr>
          <w:trHeight w:val="36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4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习近平新时代中国特色社会主义思想概论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优</w:t>
            </w:r>
          </w:p>
        </w:tc>
      </w:tr>
      <w:tr w:rsidR="0088342D" w:rsidRPr="003E44CC" w:rsidTr="00FE14F4">
        <w:trPr>
          <w:trHeight w:val="36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4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马克思主义基本原理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优</w:t>
            </w:r>
          </w:p>
        </w:tc>
      </w:tr>
      <w:tr w:rsidR="0088342D" w:rsidRPr="003E44CC" w:rsidTr="00FE14F4">
        <w:trPr>
          <w:trHeight w:val="36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4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大学英语</w:t>
            </w: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42D" w:rsidRPr="00416E93" w:rsidRDefault="0088342D" w:rsidP="00FE14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416E9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优</w:t>
            </w:r>
          </w:p>
        </w:tc>
      </w:tr>
    </w:tbl>
    <w:p w:rsidR="00611B1F" w:rsidRDefault="00611B1F">
      <w:pPr>
        <w:rPr>
          <w:rFonts w:hint="eastAsia"/>
        </w:rPr>
      </w:pPr>
      <w:bookmarkStart w:id="0" w:name="_GoBack"/>
      <w:bookmarkEnd w:id="0"/>
    </w:p>
    <w:sectPr w:rsidR="00611B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6B3" w:rsidRDefault="00B246B3" w:rsidP="0088342D">
      <w:r>
        <w:separator/>
      </w:r>
    </w:p>
  </w:endnote>
  <w:endnote w:type="continuationSeparator" w:id="0">
    <w:p w:rsidR="00B246B3" w:rsidRDefault="00B246B3" w:rsidP="00883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6B3" w:rsidRDefault="00B246B3" w:rsidP="0088342D">
      <w:r>
        <w:separator/>
      </w:r>
    </w:p>
  </w:footnote>
  <w:footnote w:type="continuationSeparator" w:id="0">
    <w:p w:rsidR="00B246B3" w:rsidRDefault="00B246B3" w:rsidP="008834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9D"/>
    <w:rsid w:val="00611B1F"/>
    <w:rsid w:val="0088342D"/>
    <w:rsid w:val="00B246B3"/>
    <w:rsid w:val="00F0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07AD43"/>
  <w15:chartTrackingRefBased/>
  <w15:docId w15:val="{C81B534A-1B2C-4186-9947-40BDE59A3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42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34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8342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8342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834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>Organization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2026-11-06T00:59:00Z</dcterms:created>
  <dcterms:modified xsi:type="dcterms:W3CDTF">2026-11-06T01:00:00Z</dcterms:modified>
</cp:coreProperties>
</file>